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0960" w14:textId="08CE224A" w:rsidR="00544560" w:rsidRPr="00061495" w:rsidRDefault="005A298E" w:rsidP="005A298E">
      <w:pPr>
        <w:jc w:val="right"/>
        <w:rPr>
          <w:color w:val="000000" w:themeColor="text1"/>
          <w:szCs w:val="21"/>
        </w:rPr>
      </w:pPr>
      <w:r w:rsidRPr="00061495">
        <w:rPr>
          <w:color w:val="000000" w:themeColor="text1"/>
          <w:szCs w:val="21"/>
        </w:rPr>
        <w:t xml:space="preserve">　　年　　月　　日</w:t>
      </w:r>
    </w:p>
    <w:p w14:paraId="36628191" w14:textId="4C5A7D2B" w:rsidR="005A298E" w:rsidRDefault="005A298E" w:rsidP="005A298E">
      <w:pPr>
        <w:jc w:val="center"/>
        <w:rPr>
          <w:color w:val="000000" w:themeColor="text1"/>
          <w:sz w:val="36"/>
          <w:szCs w:val="36"/>
        </w:rPr>
      </w:pPr>
      <w:r w:rsidRPr="00061495">
        <w:rPr>
          <w:color w:val="000000" w:themeColor="text1"/>
          <w:sz w:val="36"/>
          <w:szCs w:val="36"/>
        </w:rPr>
        <w:t>誓約書</w:t>
      </w:r>
    </w:p>
    <w:p w14:paraId="4680AC25" w14:textId="77777777" w:rsidR="002C062E" w:rsidRPr="00061495" w:rsidRDefault="002C062E" w:rsidP="005A298E">
      <w:pPr>
        <w:jc w:val="center"/>
        <w:rPr>
          <w:rFonts w:hint="eastAsia"/>
          <w:color w:val="000000" w:themeColor="text1"/>
          <w:sz w:val="36"/>
          <w:szCs w:val="36"/>
        </w:rPr>
      </w:pPr>
    </w:p>
    <w:p w14:paraId="030DB2EA" w14:textId="77777777" w:rsidR="002C062E" w:rsidRPr="00D60A8F" w:rsidRDefault="002C062E" w:rsidP="002C062E">
      <w:pPr>
        <w:jc w:val="left"/>
        <w:rPr>
          <w:szCs w:val="21"/>
          <w:u w:val="single"/>
        </w:rPr>
      </w:pPr>
      <w:r w:rsidRPr="00D60A8F">
        <w:rPr>
          <w:szCs w:val="21"/>
          <w:u w:val="single"/>
        </w:rPr>
        <w:t xml:space="preserve">株式会社　　　　　　　　　　　　</w:t>
      </w:r>
    </w:p>
    <w:p w14:paraId="3F957A9F" w14:textId="77777777" w:rsidR="002C062E" w:rsidRPr="00D60A8F" w:rsidRDefault="002C062E" w:rsidP="002C062E">
      <w:pPr>
        <w:jc w:val="left"/>
        <w:rPr>
          <w:szCs w:val="21"/>
          <w:u w:val="single"/>
        </w:rPr>
      </w:pPr>
      <w:r w:rsidRPr="00D60A8F">
        <w:rPr>
          <w:szCs w:val="21"/>
          <w:u w:val="single"/>
        </w:rPr>
        <w:t>代表取締役　　　　　　　　　　殿</w:t>
      </w:r>
    </w:p>
    <w:p w14:paraId="52AD1BD8" w14:textId="77777777" w:rsidR="005A298E" w:rsidRPr="002C062E" w:rsidRDefault="005A298E" w:rsidP="005A298E">
      <w:pPr>
        <w:rPr>
          <w:color w:val="000000" w:themeColor="text1"/>
          <w:szCs w:val="21"/>
          <w:u w:val="single"/>
        </w:rPr>
      </w:pPr>
    </w:p>
    <w:p w14:paraId="4A0C3303" w14:textId="77777777" w:rsidR="005A298E" w:rsidRPr="00061495" w:rsidRDefault="005A298E" w:rsidP="005A298E">
      <w:pPr>
        <w:rPr>
          <w:color w:val="000000" w:themeColor="text1"/>
          <w:szCs w:val="21"/>
          <w:u w:val="single"/>
        </w:rPr>
      </w:pPr>
    </w:p>
    <w:p w14:paraId="510DC7F1" w14:textId="5158D2E5" w:rsidR="005A298E" w:rsidRPr="00061495" w:rsidRDefault="005A298E" w:rsidP="005A298E">
      <w:pPr>
        <w:rPr>
          <w:color w:val="000000" w:themeColor="text1"/>
          <w:szCs w:val="21"/>
        </w:rPr>
      </w:pPr>
      <w:r w:rsidRPr="00061495">
        <w:rPr>
          <w:color w:val="000000" w:themeColor="text1"/>
          <w:szCs w:val="21"/>
        </w:rPr>
        <w:t>この度、貴社社員</w:t>
      </w:r>
      <w:r w:rsidR="002B5EAC" w:rsidRPr="00061495">
        <w:rPr>
          <w:color w:val="000000" w:themeColor="text1"/>
          <w:szCs w:val="21"/>
        </w:rPr>
        <w:t>として入社するにあたり、就業規則、社内における諸規程、通達及び下記事項等を遵守することを誓約いたします。</w:t>
      </w:r>
    </w:p>
    <w:p w14:paraId="18BC37D4" w14:textId="3A089353" w:rsidR="002B5EAC" w:rsidRPr="00061495" w:rsidRDefault="002B5EAC" w:rsidP="005A298E">
      <w:pPr>
        <w:rPr>
          <w:color w:val="000000" w:themeColor="text1"/>
          <w:szCs w:val="21"/>
        </w:rPr>
      </w:pPr>
      <w:r w:rsidRPr="00061495">
        <w:rPr>
          <w:color w:val="000000" w:themeColor="text1"/>
          <w:szCs w:val="21"/>
        </w:rPr>
        <w:t>万一、この誓約書に違反し会社に迷惑を掛け又は損害を与えた場合は、</w:t>
      </w:r>
      <w:r w:rsidR="00681B34" w:rsidRPr="00061495">
        <w:rPr>
          <w:rFonts w:hint="eastAsia"/>
          <w:color w:val="000000" w:themeColor="text1"/>
          <w:szCs w:val="21"/>
        </w:rPr>
        <w:t>就業規則上の懲戒処分に該当することに同意するとともに、</w:t>
      </w:r>
      <w:r w:rsidRPr="00061495">
        <w:rPr>
          <w:color w:val="000000" w:themeColor="text1"/>
          <w:szCs w:val="21"/>
        </w:rPr>
        <w:t>私及び身元保証人が</w:t>
      </w:r>
      <w:r w:rsidR="00061495" w:rsidRPr="00061495">
        <w:rPr>
          <w:rFonts w:hint="eastAsia"/>
          <w:color w:val="000000" w:themeColor="text1"/>
          <w:szCs w:val="21"/>
        </w:rPr>
        <w:t>損害を</w:t>
      </w:r>
      <w:r w:rsidRPr="00061495">
        <w:rPr>
          <w:color w:val="000000" w:themeColor="text1"/>
          <w:szCs w:val="21"/>
        </w:rPr>
        <w:t>弁済することを約束いたします。</w:t>
      </w:r>
    </w:p>
    <w:p w14:paraId="07B67A3D" w14:textId="77777777" w:rsidR="002B5EAC" w:rsidRPr="00061495" w:rsidRDefault="002B5EAC" w:rsidP="005A298E">
      <w:pPr>
        <w:rPr>
          <w:color w:val="000000" w:themeColor="text1"/>
          <w:szCs w:val="21"/>
        </w:rPr>
      </w:pPr>
    </w:p>
    <w:p w14:paraId="7E7C2ECD" w14:textId="77777777" w:rsidR="002B5EAC" w:rsidRPr="00061495" w:rsidRDefault="002B5EAC" w:rsidP="002B5EAC">
      <w:pPr>
        <w:pStyle w:val="a3"/>
        <w:rPr>
          <w:color w:val="000000" w:themeColor="text1"/>
        </w:rPr>
      </w:pPr>
      <w:r w:rsidRPr="00061495">
        <w:rPr>
          <w:color w:val="000000" w:themeColor="text1"/>
        </w:rPr>
        <w:t>記</w:t>
      </w:r>
    </w:p>
    <w:p w14:paraId="7D1C7AF6"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会社の方針及び上司の指示に従うこと</w:t>
      </w:r>
    </w:p>
    <w:p w14:paraId="48A61F63" w14:textId="77777777" w:rsidR="008A25A2" w:rsidRPr="00061495" w:rsidRDefault="008A25A2" w:rsidP="002B5EAC">
      <w:pPr>
        <w:pStyle w:val="a7"/>
        <w:numPr>
          <w:ilvl w:val="0"/>
          <w:numId w:val="1"/>
        </w:numPr>
        <w:ind w:leftChars="0"/>
        <w:rPr>
          <w:color w:val="000000" w:themeColor="text1"/>
          <w:szCs w:val="21"/>
        </w:rPr>
      </w:pPr>
      <w:r w:rsidRPr="00061495">
        <w:rPr>
          <w:color w:val="000000" w:themeColor="text1"/>
          <w:szCs w:val="21"/>
        </w:rPr>
        <w:t>社員として品性を保持し、人格の向上に努めること</w:t>
      </w:r>
    </w:p>
    <w:p w14:paraId="280EE1B9" w14:textId="77777777" w:rsidR="00CB6E44" w:rsidRPr="00061495" w:rsidRDefault="00CB6E44" w:rsidP="002B5EAC">
      <w:pPr>
        <w:pStyle w:val="a7"/>
        <w:numPr>
          <w:ilvl w:val="0"/>
          <w:numId w:val="1"/>
        </w:numPr>
        <w:ind w:leftChars="0"/>
        <w:rPr>
          <w:color w:val="000000" w:themeColor="text1"/>
          <w:szCs w:val="21"/>
        </w:rPr>
      </w:pPr>
      <w:r w:rsidRPr="00061495">
        <w:rPr>
          <w:color w:val="000000" w:themeColor="text1"/>
          <w:szCs w:val="21"/>
        </w:rPr>
        <w:t>会社の就業規則等を遵守し誠実に勤務すること</w:t>
      </w:r>
    </w:p>
    <w:p w14:paraId="539E134D" w14:textId="4ACD1FF3" w:rsidR="008A25A2" w:rsidRPr="00061495" w:rsidRDefault="008A25A2" w:rsidP="002B5EAC">
      <w:pPr>
        <w:pStyle w:val="a7"/>
        <w:numPr>
          <w:ilvl w:val="0"/>
          <w:numId w:val="1"/>
        </w:numPr>
        <w:ind w:leftChars="0"/>
        <w:rPr>
          <w:color w:val="000000" w:themeColor="text1"/>
          <w:szCs w:val="21"/>
        </w:rPr>
      </w:pPr>
      <w:r w:rsidRPr="00061495">
        <w:rPr>
          <w:color w:val="000000" w:themeColor="text1"/>
          <w:szCs w:val="21"/>
        </w:rPr>
        <w:t>業務上の必要性がある場合に配置転換・出向を命じることがあることに同意</w:t>
      </w:r>
      <w:r w:rsidR="00E40DFF" w:rsidRPr="00061495">
        <w:rPr>
          <w:color w:val="000000" w:themeColor="text1"/>
          <w:szCs w:val="21"/>
        </w:rPr>
        <w:t>すること</w:t>
      </w:r>
    </w:p>
    <w:p w14:paraId="7257542D"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取引関係先の信頼を得る言動及び身なりをすること</w:t>
      </w:r>
    </w:p>
    <w:p w14:paraId="1B452F12"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会社の許可なく、関係取引先から金品等の収受を行わないこと</w:t>
      </w:r>
    </w:p>
    <w:p w14:paraId="482B8E98" w14:textId="77777777" w:rsidR="002B5EAC" w:rsidRPr="00061495" w:rsidRDefault="002B5EAC" w:rsidP="002B5EAC">
      <w:pPr>
        <w:pStyle w:val="a7"/>
        <w:ind w:leftChars="0" w:left="360"/>
        <w:rPr>
          <w:color w:val="000000" w:themeColor="text1"/>
          <w:szCs w:val="21"/>
        </w:rPr>
      </w:pPr>
      <w:r w:rsidRPr="00061495">
        <w:rPr>
          <w:color w:val="000000" w:themeColor="text1"/>
          <w:szCs w:val="21"/>
        </w:rPr>
        <w:t>またやむを得ずそのような結果が生じた場合には、速やかに会社に届け出て</w:t>
      </w:r>
      <w:r w:rsidR="007D17A2" w:rsidRPr="00061495">
        <w:rPr>
          <w:rFonts w:hint="eastAsia"/>
          <w:color w:val="000000" w:themeColor="text1"/>
          <w:szCs w:val="21"/>
        </w:rPr>
        <w:t>指示</w:t>
      </w:r>
      <w:r w:rsidRPr="00061495">
        <w:rPr>
          <w:color w:val="000000" w:themeColor="text1"/>
          <w:szCs w:val="21"/>
        </w:rPr>
        <w:t>を受けること</w:t>
      </w:r>
    </w:p>
    <w:p w14:paraId="4A0A3AE1"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自己の職務上の権限を越えて専断的なことを行わないこと。但し、緊急やむを得ない場合には、適切な措置を講じ、事後速やかに上長に報告し、承認を得ること</w:t>
      </w:r>
    </w:p>
    <w:p w14:paraId="0581A588"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相手方の望まない性的な言動等により他の従業員に不利益を与える等、セクシュアルハラスメントと判断される言動等を行わないこと</w:t>
      </w:r>
    </w:p>
    <w:p w14:paraId="59B7F313"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社会的身分や職権等を利用して、本来業務の適切な範囲を超えて継続的に人格や尊厳を侵害する言動を行い、職場環境を悪化させ、他の従業員に雇用不安を与えるようなパワーハラスメントと判断される言動等を行わないこと</w:t>
      </w:r>
    </w:p>
    <w:p w14:paraId="00F5013D"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酒気を帯びて勤務しないこと</w:t>
      </w:r>
    </w:p>
    <w:p w14:paraId="523D32C3"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会社の許可なく、他に職を有することはもちろん一切の副業を行わないこと</w:t>
      </w:r>
    </w:p>
    <w:p w14:paraId="10D14620" w14:textId="4E01174A"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会社の許可なく、在職中又は退職後においても競業行為を行わないこと</w:t>
      </w:r>
      <w:r w:rsidR="008A25A2" w:rsidRPr="00061495">
        <w:rPr>
          <w:color w:val="000000" w:themeColor="text1"/>
          <w:szCs w:val="21"/>
        </w:rPr>
        <w:t>（</w:t>
      </w:r>
      <w:r w:rsidR="00681B34" w:rsidRPr="002C062E">
        <w:rPr>
          <w:rFonts w:hint="eastAsia"/>
          <w:color w:val="000000" w:themeColor="text1"/>
          <w:szCs w:val="21"/>
        </w:rPr>
        <w:t>★</w:t>
      </w:r>
      <w:r w:rsidR="008A25A2" w:rsidRPr="002C062E">
        <w:rPr>
          <w:color w:val="000000" w:themeColor="text1"/>
          <w:szCs w:val="21"/>
        </w:rPr>
        <w:t>退社後</w:t>
      </w:r>
      <w:r w:rsidR="008A25A2" w:rsidRPr="002C062E">
        <w:rPr>
          <w:color w:val="000000" w:themeColor="text1"/>
          <w:szCs w:val="21"/>
        </w:rPr>
        <w:t>1</w:t>
      </w:r>
      <w:r w:rsidR="008A25A2" w:rsidRPr="002C062E">
        <w:rPr>
          <w:color w:val="000000" w:themeColor="text1"/>
          <w:szCs w:val="21"/>
        </w:rPr>
        <w:t>年</w:t>
      </w:r>
      <w:r w:rsidR="008A25A2" w:rsidRPr="00061495">
        <w:rPr>
          <w:color w:val="000000" w:themeColor="text1"/>
          <w:szCs w:val="21"/>
        </w:rPr>
        <w:t>は同業他社への就職、役員への就任、同業</w:t>
      </w:r>
      <w:r w:rsidR="005A6097" w:rsidRPr="00061495">
        <w:rPr>
          <w:color w:val="000000" w:themeColor="text1"/>
          <w:szCs w:val="21"/>
        </w:rPr>
        <w:t>会社</w:t>
      </w:r>
      <w:r w:rsidR="008A25A2" w:rsidRPr="00061495">
        <w:rPr>
          <w:color w:val="000000" w:themeColor="text1"/>
          <w:szCs w:val="21"/>
        </w:rPr>
        <w:t>設立等の一切の行為を行わないこと）</w:t>
      </w:r>
    </w:p>
    <w:p w14:paraId="477BEC0D"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職務上入手又は作成した資料及び文書等の権利の帰属を主張しないこと</w:t>
      </w:r>
    </w:p>
    <w:p w14:paraId="781B91ED"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lastRenderedPageBreak/>
        <w:t>職務上知りえた会社の機密事項、工業所有権、著作権及びノウハウ等の知的所有権は在職中はもちろん退職後も一切漏洩</w:t>
      </w:r>
      <w:r w:rsidR="008A25A2" w:rsidRPr="00061495">
        <w:rPr>
          <w:color w:val="000000" w:themeColor="text1"/>
          <w:szCs w:val="21"/>
        </w:rPr>
        <w:t>または不正に使用</w:t>
      </w:r>
      <w:r w:rsidRPr="00061495">
        <w:rPr>
          <w:color w:val="000000" w:themeColor="text1"/>
          <w:szCs w:val="21"/>
        </w:rPr>
        <w:t>しないこと</w:t>
      </w:r>
    </w:p>
    <w:p w14:paraId="54BA1DD1"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他社の工業所有権、著作権及びノウハウ等の知的所有権については、法的に正当な手続きを得ないで使用、複製等の行為はしないこと</w:t>
      </w:r>
    </w:p>
    <w:p w14:paraId="0316CA59"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会社の許可なく、会社の資産（備品、資料等）を社外に持ち出したり、私用に供したりしないこと</w:t>
      </w:r>
    </w:p>
    <w:p w14:paraId="1C5D6FA2" w14:textId="5FC45619" w:rsidR="00977F28" w:rsidRPr="00061495" w:rsidRDefault="00977F28" w:rsidP="002B5EAC">
      <w:pPr>
        <w:pStyle w:val="a7"/>
        <w:numPr>
          <w:ilvl w:val="0"/>
          <w:numId w:val="1"/>
        </w:numPr>
        <w:ind w:leftChars="0"/>
        <w:rPr>
          <w:color w:val="000000" w:themeColor="text1"/>
          <w:szCs w:val="21"/>
        </w:rPr>
      </w:pPr>
      <w:r w:rsidRPr="00061495">
        <w:rPr>
          <w:color w:val="000000" w:themeColor="text1"/>
          <w:szCs w:val="21"/>
        </w:rPr>
        <w:t>インターネット、ソーシャルネットワーキング・サービスを利用するにあたり、従業員としての自覚をもって、正直かつ誠実に、他人が不快に思わないような投稿を心がけ、また会社の企業価値向上に寄与するよう努めること</w:t>
      </w:r>
    </w:p>
    <w:p w14:paraId="47904F47"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会社の職務を忠実に果たすこと</w:t>
      </w:r>
    </w:p>
    <w:p w14:paraId="063E34D5"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その他一切の不正行為を行わないこと</w:t>
      </w:r>
    </w:p>
    <w:p w14:paraId="1B7D8149"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故意又は重大な過失により会社に損害を与えた場合はその賠償責任を負うこと</w:t>
      </w:r>
    </w:p>
    <w:p w14:paraId="38D57FF2" w14:textId="77777777" w:rsidR="002B5EAC" w:rsidRPr="00061495" w:rsidRDefault="002B5EAC" w:rsidP="002B5EAC">
      <w:pPr>
        <w:pStyle w:val="a7"/>
        <w:numPr>
          <w:ilvl w:val="0"/>
          <w:numId w:val="1"/>
        </w:numPr>
        <w:ind w:leftChars="0"/>
        <w:rPr>
          <w:color w:val="000000" w:themeColor="text1"/>
          <w:szCs w:val="21"/>
        </w:rPr>
      </w:pPr>
      <w:r w:rsidRPr="00061495">
        <w:rPr>
          <w:color w:val="000000" w:themeColor="text1"/>
          <w:szCs w:val="21"/>
        </w:rPr>
        <w:t>暴力団、暴力団関連企業、総会屋又はこれらに準ずる団体（反社会的勢力）との関係を有しておらず、将来も一切持たないこと</w:t>
      </w:r>
    </w:p>
    <w:p w14:paraId="719A4A1E" w14:textId="77777777" w:rsidR="0053069F" w:rsidRPr="00061495" w:rsidRDefault="0053069F" w:rsidP="002B5EAC">
      <w:pPr>
        <w:pStyle w:val="a7"/>
        <w:numPr>
          <w:ilvl w:val="0"/>
          <w:numId w:val="1"/>
        </w:numPr>
        <w:ind w:leftChars="0"/>
        <w:rPr>
          <w:color w:val="000000" w:themeColor="text1"/>
          <w:szCs w:val="21"/>
        </w:rPr>
      </w:pPr>
      <w:r w:rsidRPr="00061495">
        <w:rPr>
          <w:rFonts w:ascii="Segoe UI Symbol" w:hAnsi="Segoe UI Symbol" w:cs="Segoe UI Symbol"/>
          <w:color w:val="000000" w:themeColor="text1"/>
          <w:szCs w:val="21"/>
        </w:rPr>
        <w:t>★</w:t>
      </w:r>
      <w:r w:rsidRPr="00061495">
        <w:rPr>
          <w:color w:val="000000" w:themeColor="text1"/>
          <w:szCs w:val="21"/>
        </w:rPr>
        <w:t>（中途採用の場合）入社するにあたり、前職の会社に対して、営業秘密、個人情報が記載・記録された媒体等をすべて返却済みであること</w:t>
      </w:r>
    </w:p>
    <w:p w14:paraId="471A4D9F" w14:textId="77777777" w:rsidR="0053069F" w:rsidRPr="00061495" w:rsidRDefault="0053069F" w:rsidP="002B5EAC">
      <w:pPr>
        <w:pStyle w:val="a7"/>
        <w:numPr>
          <w:ilvl w:val="0"/>
          <w:numId w:val="1"/>
        </w:numPr>
        <w:ind w:leftChars="0"/>
        <w:rPr>
          <w:color w:val="000000" w:themeColor="text1"/>
          <w:szCs w:val="21"/>
        </w:rPr>
      </w:pPr>
      <w:r w:rsidRPr="00061495">
        <w:rPr>
          <w:rFonts w:ascii="Segoe UI Symbol" w:hAnsi="Segoe UI Symbol" w:cs="Segoe UI Symbol"/>
          <w:color w:val="000000" w:themeColor="text1"/>
          <w:szCs w:val="21"/>
        </w:rPr>
        <w:t>★</w:t>
      </w:r>
      <w:r w:rsidRPr="00061495">
        <w:rPr>
          <w:color w:val="000000" w:themeColor="text1"/>
          <w:szCs w:val="21"/>
        </w:rPr>
        <w:t>（中途採用の場合）前職の会社その他第三者の営業秘密を、その承諾なしに貴社に対して開示しないこと及び貴社における業務に使用しないこと。</w:t>
      </w:r>
    </w:p>
    <w:p w14:paraId="572095D1" w14:textId="77777777" w:rsidR="0053069F" w:rsidRPr="00061495" w:rsidRDefault="0053069F" w:rsidP="002B5EAC">
      <w:pPr>
        <w:pStyle w:val="a7"/>
        <w:numPr>
          <w:ilvl w:val="0"/>
          <w:numId w:val="1"/>
        </w:numPr>
        <w:ind w:leftChars="0"/>
        <w:rPr>
          <w:color w:val="000000" w:themeColor="text1"/>
          <w:szCs w:val="21"/>
        </w:rPr>
      </w:pPr>
      <w:r w:rsidRPr="00061495">
        <w:rPr>
          <w:rFonts w:ascii="Segoe UI Symbol" w:hAnsi="Segoe UI Symbol" w:cs="Segoe UI Symbol"/>
          <w:color w:val="000000" w:themeColor="text1"/>
          <w:szCs w:val="21"/>
        </w:rPr>
        <w:t>★</w:t>
      </w:r>
      <w:r w:rsidRPr="00061495">
        <w:rPr>
          <w:color w:val="000000" w:themeColor="text1"/>
          <w:szCs w:val="21"/>
        </w:rPr>
        <w:t>（中途採用の場合）前職の会社から、競業避止義務や秘密保持義務などに違反する旨の通知・指摘を受けた場合には、直ちにその内容を貴社に報告の上、自らの責任及び費用をもって対応し貴社に一切の迷惑をかけないこと。</w:t>
      </w:r>
    </w:p>
    <w:p w14:paraId="18205097" w14:textId="77777777" w:rsidR="002B5EAC" w:rsidRPr="00061495" w:rsidRDefault="002B5EAC" w:rsidP="000E0887">
      <w:pPr>
        <w:pStyle w:val="a7"/>
        <w:ind w:leftChars="0" w:left="360"/>
        <w:rPr>
          <w:color w:val="000000" w:themeColor="text1"/>
          <w:szCs w:val="21"/>
        </w:rPr>
      </w:pPr>
    </w:p>
    <w:p w14:paraId="2AC06648" w14:textId="516FFD37" w:rsidR="002B5EAC" w:rsidRDefault="002B5EAC" w:rsidP="002C062E">
      <w:pPr>
        <w:pStyle w:val="a5"/>
      </w:pPr>
      <w:r w:rsidRPr="00061495">
        <w:t>以上</w:t>
      </w:r>
    </w:p>
    <w:p w14:paraId="5051FAAD" w14:textId="740A9490" w:rsidR="002C062E" w:rsidRDefault="002C062E" w:rsidP="00E73E6A">
      <w:pPr>
        <w:pStyle w:val="a5"/>
        <w:rPr>
          <w:color w:val="000000" w:themeColor="text1"/>
        </w:rPr>
      </w:pPr>
    </w:p>
    <w:p w14:paraId="6F0F9F26" w14:textId="77777777" w:rsidR="002C062E" w:rsidRPr="001732DC" w:rsidRDefault="002C062E" w:rsidP="002C062E">
      <w:pPr>
        <w:wordWrap w:val="0"/>
        <w:jc w:val="right"/>
        <w:rPr>
          <w:color w:val="000000" w:themeColor="text1"/>
          <w:szCs w:val="21"/>
        </w:rPr>
      </w:pPr>
      <w:r w:rsidRPr="001732DC">
        <w:rPr>
          <w:color w:val="000000" w:themeColor="text1"/>
          <w:szCs w:val="21"/>
          <w:u w:val="single"/>
        </w:rPr>
        <w:t xml:space="preserve">住所　　　　　　　　　　　　　　　</w:t>
      </w:r>
    </w:p>
    <w:p w14:paraId="45595BC2" w14:textId="77777777" w:rsidR="002C062E" w:rsidRPr="001732DC" w:rsidRDefault="002C062E" w:rsidP="002C062E">
      <w:pPr>
        <w:wordWrap w:val="0"/>
        <w:jc w:val="right"/>
        <w:rPr>
          <w:color w:val="000000" w:themeColor="text1"/>
          <w:szCs w:val="21"/>
          <w:u w:val="single"/>
        </w:rPr>
      </w:pPr>
      <w:r w:rsidRPr="001732DC">
        <w:rPr>
          <w:color w:val="000000" w:themeColor="text1"/>
          <w:szCs w:val="21"/>
          <w:u w:val="single"/>
        </w:rPr>
        <w:t>氏名　　　　　　　　　　　　　　㊞</w:t>
      </w:r>
    </w:p>
    <w:p w14:paraId="54F250B9" w14:textId="77777777" w:rsidR="002C062E" w:rsidRPr="002C062E" w:rsidRDefault="002C062E" w:rsidP="00E73E6A">
      <w:pPr>
        <w:pStyle w:val="a5"/>
        <w:rPr>
          <w:rFonts w:hint="eastAsia"/>
          <w:color w:val="000000" w:themeColor="text1"/>
        </w:rPr>
      </w:pPr>
      <w:bookmarkStart w:id="0" w:name="_GoBack"/>
      <w:bookmarkEnd w:id="0"/>
    </w:p>
    <w:sectPr w:rsidR="002C062E" w:rsidRPr="002C06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E2B" w14:textId="77777777" w:rsidR="00B86EC9" w:rsidRDefault="00B86EC9" w:rsidP="00011A3C">
      <w:r>
        <w:separator/>
      </w:r>
    </w:p>
  </w:endnote>
  <w:endnote w:type="continuationSeparator" w:id="0">
    <w:p w14:paraId="1278BEB9" w14:textId="77777777" w:rsidR="00B86EC9" w:rsidRDefault="00B86EC9" w:rsidP="0001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CCE1" w14:textId="77777777" w:rsidR="00B86EC9" w:rsidRDefault="00B86EC9" w:rsidP="00011A3C">
      <w:r>
        <w:separator/>
      </w:r>
    </w:p>
  </w:footnote>
  <w:footnote w:type="continuationSeparator" w:id="0">
    <w:p w14:paraId="17792643" w14:textId="77777777" w:rsidR="00B86EC9" w:rsidRDefault="00B86EC9" w:rsidP="0001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151F"/>
    <w:multiLevelType w:val="hybridMultilevel"/>
    <w:tmpl w:val="8D940182"/>
    <w:lvl w:ilvl="0" w:tplc="3690A6FC">
      <w:start w:val="1"/>
      <w:numFmt w:val="decimal"/>
      <w:lvlText w:val="%1."/>
      <w:lvlJc w:val="left"/>
      <w:pPr>
        <w:ind w:left="360" w:hanging="360"/>
      </w:pPr>
      <w:rPr>
        <w:rFonts w:hint="default"/>
      </w:rPr>
    </w:lvl>
    <w:lvl w:ilvl="1" w:tplc="0FFCA0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98E"/>
    <w:rsid w:val="00011A3C"/>
    <w:rsid w:val="00061495"/>
    <w:rsid w:val="000E0887"/>
    <w:rsid w:val="00244193"/>
    <w:rsid w:val="002816A1"/>
    <w:rsid w:val="002932B4"/>
    <w:rsid w:val="002B5EAC"/>
    <w:rsid w:val="002C062E"/>
    <w:rsid w:val="004E5F40"/>
    <w:rsid w:val="0053069F"/>
    <w:rsid w:val="00544560"/>
    <w:rsid w:val="005A298E"/>
    <w:rsid w:val="005A6097"/>
    <w:rsid w:val="005A7F7A"/>
    <w:rsid w:val="005D2F0B"/>
    <w:rsid w:val="00681B34"/>
    <w:rsid w:val="0070657F"/>
    <w:rsid w:val="007D17A2"/>
    <w:rsid w:val="008A25A2"/>
    <w:rsid w:val="00977F28"/>
    <w:rsid w:val="00B62718"/>
    <w:rsid w:val="00B86EC9"/>
    <w:rsid w:val="00B96C4C"/>
    <w:rsid w:val="00BD4CC1"/>
    <w:rsid w:val="00CB6E44"/>
    <w:rsid w:val="00D854FD"/>
    <w:rsid w:val="00D865D9"/>
    <w:rsid w:val="00DF5050"/>
    <w:rsid w:val="00E40DFF"/>
    <w:rsid w:val="00E7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ABC7F"/>
  <w15:docId w15:val="{7FD1BD87-D0CF-4301-B38B-31D65A3D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5EAC"/>
    <w:pPr>
      <w:jc w:val="center"/>
    </w:pPr>
    <w:rPr>
      <w:szCs w:val="21"/>
    </w:rPr>
  </w:style>
  <w:style w:type="character" w:customStyle="1" w:styleId="a4">
    <w:name w:val="記 (文字)"/>
    <w:basedOn w:val="a0"/>
    <w:link w:val="a3"/>
    <w:uiPriority w:val="99"/>
    <w:rsid w:val="002B5EAC"/>
    <w:rPr>
      <w:szCs w:val="21"/>
    </w:rPr>
  </w:style>
  <w:style w:type="paragraph" w:styleId="a5">
    <w:name w:val="Closing"/>
    <w:basedOn w:val="a"/>
    <w:link w:val="a6"/>
    <w:uiPriority w:val="99"/>
    <w:unhideWhenUsed/>
    <w:rsid w:val="002B5EAC"/>
    <w:pPr>
      <w:jc w:val="right"/>
    </w:pPr>
    <w:rPr>
      <w:szCs w:val="21"/>
    </w:rPr>
  </w:style>
  <w:style w:type="character" w:customStyle="1" w:styleId="a6">
    <w:name w:val="結語 (文字)"/>
    <w:basedOn w:val="a0"/>
    <w:link w:val="a5"/>
    <w:uiPriority w:val="99"/>
    <w:rsid w:val="002B5EAC"/>
    <w:rPr>
      <w:szCs w:val="21"/>
    </w:rPr>
  </w:style>
  <w:style w:type="paragraph" w:styleId="a7">
    <w:name w:val="List Paragraph"/>
    <w:basedOn w:val="a"/>
    <w:uiPriority w:val="34"/>
    <w:qFormat/>
    <w:rsid w:val="002B5EAC"/>
    <w:pPr>
      <w:ind w:leftChars="400" w:left="840"/>
    </w:pPr>
  </w:style>
  <w:style w:type="paragraph" w:styleId="a8">
    <w:name w:val="header"/>
    <w:basedOn w:val="a"/>
    <w:link w:val="a9"/>
    <w:uiPriority w:val="99"/>
    <w:unhideWhenUsed/>
    <w:rsid w:val="00011A3C"/>
    <w:pPr>
      <w:tabs>
        <w:tab w:val="center" w:pos="4252"/>
        <w:tab w:val="right" w:pos="8504"/>
      </w:tabs>
      <w:snapToGrid w:val="0"/>
    </w:pPr>
  </w:style>
  <w:style w:type="character" w:customStyle="1" w:styleId="a9">
    <w:name w:val="ヘッダー (文字)"/>
    <w:basedOn w:val="a0"/>
    <w:link w:val="a8"/>
    <w:uiPriority w:val="99"/>
    <w:rsid w:val="00011A3C"/>
  </w:style>
  <w:style w:type="paragraph" w:styleId="aa">
    <w:name w:val="footer"/>
    <w:basedOn w:val="a"/>
    <w:link w:val="ab"/>
    <w:uiPriority w:val="99"/>
    <w:unhideWhenUsed/>
    <w:rsid w:val="00011A3C"/>
    <w:pPr>
      <w:tabs>
        <w:tab w:val="center" w:pos="4252"/>
        <w:tab w:val="right" w:pos="8504"/>
      </w:tabs>
      <w:snapToGrid w:val="0"/>
    </w:pPr>
  </w:style>
  <w:style w:type="character" w:customStyle="1" w:styleId="ab">
    <w:name w:val="フッター (文字)"/>
    <w:basedOn w:val="a0"/>
    <w:link w:val="aa"/>
    <w:uiPriority w:val="99"/>
    <w:rsid w:val="0001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Yuki Terashima</cp:lastModifiedBy>
  <cp:revision>22</cp:revision>
  <dcterms:created xsi:type="dcterms:W3CDTF">2016-04-15T14:01:00Z</dcterms:created>
  <dcterms:modified xsi:type="dcterms:W3CDTF">2019-07-22T03:36:00Z</dcterms:modified>
</cp:coreProperties>
</file>